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4C" w:rsidRPr="00F87425" w:rsidRDefault="00F874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04322E" w:rsidRPr="00F87425">
        <w:rPr>
          <w:rFonts w:ascii="Times New Roman" w:hAnsi="Times New Roman" w:cs="Times New Roman"/>
          <w:sz w:val="36"/>
          <w:szCs w:val="36"/>
        </w:rPr>
        <w:t>10 октября состоялся семинар – практикум для организаторов туристско – краеведческой работы в образовательных учреждениях района. В программе семинара – теоретические и практические занятия по технике, тактике пешеходного туризма. Обозначены проблемы и перспективы развития образования средствами туристско – краеведческой деятельности на новый учебный год.</w:t>
      </w:r>
    </w:p>
    <w:sectPr w:rsidR="00EC4D4C" w:rsidRPr="00F87425" w:rsidSect="00EC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4322E"/>
    <w:rsid w:val="0004322E"/>
    <w:rsid w:val="000512AD"/>
    <w:rsid w:val="00DA196A"/>
    <w:rsid w:val="00EC4D4C"/>
    <w:rsid w:val="00F8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3</cp:revision>
  <dcterms:created xsi:type="dcterms:W3CDTF">2014-10-14T05:40:00Z</dcterms:created>
  <dcterms:modified xsi:type="dcterms:W3CDTF">2014-10-14T12:41:00Z</dcterms:modified>
</cp:coreProperties>
</file>